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8C3A" w14:textId="0AB9255E" w:rsidR="006B6262" w:rsidRPr="006B6262" w:rsidRDefault="006B6262" w:rsidP="006B626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color w:val="000000"/>
          <w:sz w:val="28"/>
          <w:szCs w:val="28"/>
          <w:lang w:val="en-US"/>
        </w:rPr>
        <w:t>ISBN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978-985-6184-6</w:t>
      </w:r>
      <w:r w:rsidR="00487751">
        <w:rPr>
          <w:rFonts w:ascii="Century Schoolbook" w:hAnsi="Century Schoolbook" w:cs="Times New Roman"/>
          <w:color w:val="000000"/>
          <w:sz w:val="28"/>
          <w:szCs w:val="28"/>
        </w:rPr>
        <w:t>9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-</w:t>
      </w:r>
      <w:r w:rsidR="00487751">
        <w:rPr>
          <w:rFonts w:ascii="Century Schoolbook" w:hAnsi="Century Schoolbook" w:cs="Times New Roman"/>
          <w:color w:val="000000"/>
          <w:sz w:val="28"/>
          <w:szCs w:val="28"/>
        </w:rPr>
        <w:t>0</w:t>
      </w:r>
      <w:r w:rsidR="00AB31C0">
        <w:rPr>
          <w:rFonts w:ascii="Century Schoolbook" w:hAnsi="Century Schoolbook" w:cs="Times New Roman"/>
          <w:color w:val="000000"/>
          <w:sz w:val="28"/>
          <w:szCs w:val="28"/>
        </w:rPr>
        <w:t>.</w:t>
      </w:r>
    </w:p>
    <w:p w14:paraId="01C45036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color w:val="000000"/>
          <w:sz w:val="28"/>
          <w:szCs w:val="28"/>
        </w:rPr>
      </w:pPr>
    </w:p>
    <w:p w14:paraId="6345D180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bCs/>
          <w:color w:val="000000"/>
          <w:sz w:val="28"/>
          <w:szCs w:val="28"/>
        </w:rPr>
        <w:t>Немцев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Виктор Силивеевич</w:t>
      </w:r>
    </w:p>
    <w:p w14:paraId="088309F3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i/>
          <w:iCs/>
          <w:color w:val="000000"/>
          <w:sz w:val="28"/>
          <w:szCs w:val="28"/>
        </w:rPr>
      </w:pPr>
    </w:p>
    <w:p w14:paraId="26216FB8" w14:textId="70287DAA" w:rsidR="006B6262" w:rsidRPr="006B6262" w:rsidRDefault="00487751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b/>
          <w:bCs/>
          <w:color w:val="000000"/>
          <w:sz w:val="28"/>
          <w:szCs w:val="28"/>
        </w:rPr>
      </w:pPr>
      <w:r>
        <w:rPr>
          <w:rFonts w:ascii="Century Schoolbook" w:hAnsi="Century Schoolbook" w:cs="Times New Roman"/>
          <w:b/>
          <w:bCs/>
          <w:iCs/>
          <w:color w:val="000000"/>
          <w:sz w:val="28"/>
          <w:szCs w:val="28"/>
        </w:rPr>
        <w:t>Во всем любовь</w:t>
      </w:r>
    </w:p>
    <w:p w14:paraId="6BC7A169" w14:textId="07F72340" w:rsidR="006B6262" w:rsidRPr="006B6262" w:rsidRDefault="00A60D1F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i/>
          <w:iCs/>
          <w:color w:val="000000"/>
          <w:sz w:val="28"/>
          <w:szCs w:val="28"/>
        </w:rPr>
      </w:pPr>
      <w:r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>20</w:t>
      </w:r>
      <w:r w:rsidR="006B6262" w:rsidRPr="006B6262"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 xml:space="preserve">проповедей о </w:t>
      </w:r>
      <w:r w:rsidR="00487751">
        <w:rPr>
          <w:rFonts w:ascii="Century Schoolbook" w:hAnsi="Century Schoolbook" w:cs="Times New Roman"/>
          <w:i/>
          <w:iCs/>
          <w:color w:val="000000"/>
          <w:sz w:val="28"/>
          <w:szCs w:val="28"/>
        </w:rPr>
        <w:t>плодоносной жизни во Христе</w:t>
      </w:r>
    </w:p>
    <w:p w14:paraId="6488227E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55A02499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>Издательство: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 xml:space="preserve"> Религиозная община евангельских христиан баптистов «Церковь Пробуждение».</w:t>
      </w:r>
    </w:p>
    <w:p w14:paraId="7BA8DFD7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18A02847" w14:textId="15B17C24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6B6262">
        <w:rPr>
          <w:rFonts w:ascii="Century Schoolbook" w:hAnsi="Century Schoolbook" w:cs="Times New Roman"/>
          <w:i/>
          <w:color w:val="000000"/>
          <w:sz w:val="28"/>
          <w:szCs w:val="28"/>
        </w:rPr>
        <w:t xml:space="preserve">Год издания: </w:t>
      </w:r>
      <w:r w:rsidRPr="006B6262">
        <w:rPr>
          <w:rFonts w:ascii="Century Schoolbook" w:hAnsi="Century Schoolbook" w:cs="Times New Roman"/>
          <w:color w:val="000000"/>
          <w:sz w:val="28"/>
          <w:szCs w:val="28"/>
        </w:rPr>
        <w:t>20</w:t>
      </w:r>
      <w:r w:rsidR="00CE5F1F">
        <w:rPr>
          <w:rFonts w:ascii="Century Schoolbook" w:hAnsi="Century Schoolbook" w:cs="Times New Roman"/>
          <w:color w:val="000000"/>
          <w:sz w:val="28"/>
          <w:szCs w:val="28"/>
        </w:rPr>
        <w:t>2</w:t>
      </w:r>
      <w:r w:rsidR="00487751">
        <w:rPr>
          <w:rFonts w:ascii="Century Schoolbook" w:hAnsi="Century Schoolbook" w:cs="Times New Roman"/>
          <w:color w:val="000000"/>
          <w:sz w:val="28"/>
          <w:szCs w:val="28"/>
        </w:rPr>
        <w:t>3</w:t>
      </w:r>
    </w:p>
    <w:p w14:paraId="5335F84B" w14:textId="77777777" w:rsidR="006B6262" w:rsidRPr="006B6262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i/>
          <w:color w:val="000000"/>
          <w:sz w:val="28"/>
          <w:szCs w:val="28"/>
        </w:rPr>
      </w:pPr>
    </w:p>
    <w:p w14:paraId="5883408B" w14:textId="214D5536" w:rsidR="006B6262" w:rsidRPr="00487751" w:rsidRDefault="006B6262" w:rsidP="006B626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  <w:r w:rsidRPr="00487751">
        <w:rPr>
          <w:rFonts w:ascii="Century Schoolbook" w:hAnsi="Century Schoolbook" w:cs="Times New Roman"/>
          <w:i/>
          <w:color w:val="000000"/>
          <w:sz w:val="28"/>
          <w:szCs w:val="28"/>
        </w:rPr>
        <w:t xml:space="preserve">Объём: </w:t>
      </w:r>
      <w:r w:rsidR="00A60D1F" w:rsidRPr="00487751">
        <w:rPr>
          <w:rFonts w:ascii="Century Schoolbook" w:hAnsi="Century Schoolbook" w:cs="Times New Roman"/>
          <w:color w:val="000000"/>
          <w:sz w:val="28"/>
          <w:szCs w:val="28"/>
        </w:rPr>
        <w:t>1</w:t>
      </w:r>
      <w:r w:rsidR="00487751" w:rsidRPr="00487751">
        <w:rPr>
          <w:rFonts w:ascii="Century Schoolbook" w:hAnsi="Century Schoolbook" w:cs="Times New Roman"/>
          <w:color w:val="000000"/>
          <w:sz w:val="28"/>
          <w:szCs w:val="28"/>
        </w:rPr>
        <w:t>60</w:t>
      </w:r>
      <w:r w:rsidRPr="00487751">
        <w:rPr>
          <w:rFonts w:ascii="Century Schoolbook" w:hAnsi="Century Schoolbook" w:cs="Times New Roman"/>
          <w:color w:val="000000"/>
          <w:sz w:val="28"/>
          <w:szCs w:val="28"/>
        </w:rPr>
        <w:t xml:space="preserve"> стр.</w:t>
      </w:r>
    </w:p>
    <w:p w14:paraId="3E4FF288" w14:textId="77777777" w:rsidR="006B6262" w:rsidRPr="00487751" w:rsidRDefault="006B6262" w:rsidP="006B626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Schoolbook" w:hAnsi="Century Schoolbook" w:cs="Times New Roman"/>
          <w:color w:val="000000"/>
          <w:sz w:val="28"/>
          <w:szCs w:val="28"/>
        </w:rPr>
      </w:pPr>
    </w:p>
    <w:p w14:paraId="1C1823AD" w14:textId="11F6A561" w:rsidR="00AB31C0" w:rsidRPr="00487751" w:rsidRDefault="00487751" w:rsidP="0048775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8"/>
          <w:szCs w:val="28"/>
        </w:rPr>
      </w:pPr>
      <w:r w:rsidRPr="00487751">
        <w:rPr>
          <w:rFonts w:ascii="Century Schoolbook" w:hAnsi="Century Schoolbook" w:cs="CenturySchoolbook"/>
          <w:sz w:val="28"/>
          <w:szCs w:val="28"/>
        </w:rPr>
        <w:t>В двадцати проповедях книги освещены важные аспекты плодоносной жизни во Христе,</w:t>
      </w:r>
      <w:r>
        <w:rPr>
          <w:rFonts w:ascii="Century Schoolbook" w:hAnsi="Century Schoolbook" w:cs="CenturySchoolbook"/>
          <w:sz w:val="28"/>
          <w:szCs w:val="28"/>
        </w:rPr>
        <w:t xml:space="preserve"> </w:t>
      </w:r>
      <w:r w:rsidRPr="00487751">
        <w:rPr>
          <w:rFonts w:ascii="Century Schoolbook" w:hAnsi="Century Schoolbook" w:cs="CenturySchoolbook"/>
          <w:sz w:val="28"/>
          <w:szCs w:val="28"/>
        </w:rPr>
        <w:t>основу которых составляет любовь.</w:t>
      </w:r>
    </w:p>
    <w:sectPr w:rsidR="00AB31C0" w:rsidRPr="0048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Schoolbook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62"/>
    <w:rsid w:val="00317418"/>
    <w:rsid w:val="00487751"/>
    <w:rsid w:val="006B6262"/>
    <w:rsid w:val="00A60D1F"/>
    <w:rsid w:val="00AB31C0"/>
    <w:rsid w:val="00C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9EA3"/>
  <w15:chartTrackingRefBased/>
  <w15:docId w15:val="{8DB515C3-F017-49FE-B3C7-77A5740A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B31C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ENVY</dc:creator>
  <cp:keywords/>
  <dc:description/>
  <cp:lastModifiedBy>User</cp:lastModifiedBy>
  <cp:revision>4</cp:revision>
  <dcterms:created xsi:type="dcterms:W3CDTF">2022-03-16T13:34:00Z</dcterms:created>
  <dcterms:modified xsi:type="dcterms:W3CDTF">2023-11-13T12:47:00Z</dcterms:modified>
</cp:coreProperties>
</file>